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8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111"/>
        <w:gridCol w:w="3543"/>
      </w:tblGrid>
      <w:tr w:rsidR="00F37A63" w:rsidRPr="00E83E9C" w:rsidTr="00F37A63">
        <w:trPr>
          <w:trHeight w:val="958"/>
        </w:trPr>
        <w:tc>
          <w:tcPr>
            <w:tcW w:w="890" w:type="dxa"/>
          </w:tcPr>
          <w:p w:rsidR="00F37A63" w:rsidRPr="00CA4DBD" w:rsidRDefault="00CA4DBD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111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543" w:type="dxa"/>
          </w:tcPr>
          <w:p w:rsidR="00F37A63" w:rsidRDefault="00CA4DBD" w:rsidP="00CA4D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знаний</w:t>
            </w:r>
          </w:p>
        </w:tc>
      </w:tr>
      <w:tr w:rsidR="00F37A63" w:rsidRPr="00E83E9C" w:rsidTr="00F37A63">
        <w:trPr>
          <w:trHeight w:val="628"/>
        </w:trPr>
        <w:tc>
          <w:tcPr>
            <w:tcW w:w="890" w:type="dxa"/>
          </w:tcPr>
          <w:p w:rsidR="00F37A63" w:rsidRPr="00E83E9C" w:rsidRDefault="00D50AAD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14.04</w:t>
            </w:r>
          </w:p>
        </w:tc>
        <w:tc>
          <w:tcPr>
            <w:tcW w:w="6306" w:type="dxa"/>
          </w:tcPr>
          <w:p w:rsidR="00F37A63" w:rsidRPr="005F1AA4" w:rsidRDefault="00F37A63" w:rsidP="006A268F">
            <w:pPr>
              <w:spacing w:after="0" w:line="180" w:lineRule="atLeast"/>
              <w:ind w:right="196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F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</w:t>
            </w:r>
            <w:proofErr w:type="gramEnd"/>
            <w:r w:rsidRPr="005F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/Р</w:t>
            </w: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Рассказ.</w:t>
            </w:r>
          </w:p>
        </w:tc>
        <w:tc>
          <w:tcPr>
            <w:tcW w:w="4111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543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Рассказ  «Польза и вред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гаджетов</w:t>
            </w:r>
            <w:proofErr w:type="spell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»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="002942C1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F37A63" w:rsidRPr="00E83E9C" w:rsidTr="00F37A63">
        <w:trPr>
          <w:trHeight w:val="631"/>
        </w:trPr>
        <w:tc>
          <w:tcPr>
            <w:tcW w:w="890" w:type="dxa"/>
          </w:tcPr>
          <w:p w:rsidR="00F37A63" w:rsidRPr="00E83E9C" w:rsidRDefault="00D50AAD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15.04</w:t>
            </w:r>
          </w:p>
        </w:tc>
        <w:tc>
          <w:tcPr>
            <w:tcW w:w="6306" w:type="dxa"/>
          </w:tcPr>
          <w:p w:rsidR="00F37A63" w:rsidRPr="005F1AA4" w:rsidRDefault="00F37A63" w:rsidP="006A268F">
            <w:pPr>
              <w:spacing w:after="0" w:line="140" w:lineRule="atLeast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Цитата и знаки препинания при ней.</w:t>
            </w:r>
          </w:p>
        </w:tc>
        <w:tc>
          <w:tcPr>
            <w:tcW w:w="4111" w:type="dxa"/>
          </w:tcPr>
          <w:p w:rsidR="00F37A63" w:rsidRPr="002942C1" w:rsidRDefault="00A81EF6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2942C1" w:rsidRPr="009551A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https://nsportal.ru/shkola/russkiy-yazyk/library/2015/05/10/tsitaty-i-znaki-prepinaniya-pri-nih</w:t>
              </w:r>
            </w:hyperlink>
          </w:p>
          <w:p w:rsidR="002942C1" w:rsidRPr="002942C1" w:rsidRDefault="002942C1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543" w:type="dxa"/>
          </w:tcPr>
          <w:p w:rsidR="00F37A63" w:rsidRPr="00E83E9C" w:rsidRDefault="002942C1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>
              <w:t xml:space="preserve"> 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2942C1">
              <w:rPr>
                <w:rFonts w:ascii="Times New Roman" w:hAnsi="Times New Roman"/>
                <w:color w:val="191919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8</w:t>
            </w:r>
            <w:r w:rsidRP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учебника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пр.406.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</w:t>
            </w:r>
            <w:r w:rsidR="00D50AAD">
              <w:rPr>
                <w:rFonts w:ascii="Times New Roman" w:hAnsi="Times New Roman"/>
                <w:color w:val="191919"/>
                <w:sz w:val="24"/>
                <w:szCs w:val="24"/>
              </w:rPr>
              <w:t>16.04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почте</w:t>
            </w:r>
          </w:p>
        </w:tc>
      </w:tr>
      <w:tr w:rsidR="00F37A63" w:rsidRPr="00E83E9C" w:rsidTr="00F37A63">
        <w:trPr>
          <w:trHeight w:val="635"/>
        </w:trPr>
        <w:tc>
          <w:tcPr>
            <w:tcW w:w="890" w:type="dxa"/>
          </w:tcPr>
          <w:p w:rsidR="00F37A63" w:rsidRPr="00E83E9C" w:rsidRDefault="00D50AAD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16.04</w:t>
            </w:r>
          </w:p>
        </w:tc>
        <w:tc>
          <w:tcPr>
            <w:tcW w:w="6306" w:type="dxa"/>
          </w:tcPr>
          <w:p w:rsidR="00F37A63" w:rsidRPr="005F1AA4" w:rsidRDefault="00F37A63" w:rsidP="006A268F">
            <w:pPr>
              <w:spacing w:after="0" w:line="180" w:lineRule="atLeast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4111" w:type="dxa"/>
          </w:tcPr>
          <w:p w:rsidR="00F37A63" w:rsidRPr="002942C1" w:rsidRDefault="00A81EF6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2942C1" w:rsidRPr="009551A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https://resh.edu.ru/subject/lesson/3262/main/</w:t>
              </w:r>
            </w:hyperlink>
          </w:p>
          <w:p w:rsidR="002942C1" w:rsidRPr="002942C1" w:rsidRDefault="002942C1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543" w:type="dxa"/>
          </w:tcPr>
          <w:p w:rsidR="00F37A63" w:rsidRPr="00F37A63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F37A63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П</w:t>
            </w:r>
            <w:r w:rsidR="00D50AAD">
              <w:rPr>
                <w:rFonts w:ascii="Times New Roman" w:hAnsi="Times New Roman"/>
                <w:color w:val="191919"/>
                <w:sz w:val="24"/>
                <w:szCs w:val="24"/>
              </w:rPr>
              <w:t>ройт</w:t>
            </w:r>
            <w:r w:rsidR="002942C1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и по ссылке,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942C1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="002942C1">
              <w:t xml:space="preserve">  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942C1"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942C1" w:rsidRPr="002942C1">
              <w:rPr>
                <w:rFonts w:ascii="Times New Roman" w:hAnsi="Times New Roman"/>
                <w:color w:val="191919"/>
                <w:sz w:val="24"/>
                <w:szCs w:val="24"/>
              </w:rPr>
              <w:t>65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>-6</w:t>
            </w:r>
            <w:r w:rsidR="002942C1" w:rsidRPr="00D50AAD">
              <w:rPr>
                <w:rFonts w:ascii="Times New Roman" w:hAnsi="Times New Roman"/>
                <w:color w:val="191919"/>
                <w:sz w:val="24"/>
                <w:szCs w:val="24"/>
              </w:rPr>
              <w:t>8</w:t>
            </w:r>
            <w:r w:rsidR="002942C1" w:rsidRPr="002942C1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>учебника</w:t>
            </w:r>
            <w:proofErr w:type="gramStart"/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>,у</w:t>
            </w:r>
            <w:proofErr w:type="gramEnd"/>
            <w:r w:rsidR="002942C1">
              <w:rPr>
                <w:rFonts w:ascii="Times New Roman" w:hAnsi="Times New Roman"/>
                <w:color w:val="191919"/>
                <w:sz w:val="24"/>
                <w:szCs w:val="24"/>
              </w:rPr>
              <w:t>пр.406. О</w:t>
            </w:r>
            <w:r w:rsidR="002942C1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F46F3A" w:rsidRPr="00F37A63" w:rsidRDefault="00F37A63">
      <w:r>
        <w:t xml:space="preserve">                                                                             </w:t>
      </w:r>
      <w:r w:rsidRPr="002942C1">
        <w:t xml:space="preserve"> 8 </w:t>
      </w:r>
      <w:r>
        <w:t>класс, рус яз</w:t>
      </w:r>
    </w:p>
    <w:sectPr w:rsidR="00F46F3A" w:rsidRPr="00F37A63" w:rsidSect="00F37A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A63"/>
    <w:rsid w:val="002942C1"/>
    <w:rsid w:val="004D712A"/>
    <w:rsid w:val="00512B4E"/>
    <w:rsid w:val="00593ECB"/>
    <w:rsid w:val="007554F3"/>
    <w:rsid w:val="00A81EF6"/>
    <w:rsid w:val="00C83B9D"/>
    <w:rsid w:val="00CA4DBD"/>
    <w:rsid w:val="00D50AAD"/>
    <w:rsid w:val="00D57189"/>
    <w:rsid w:val="00F37A63"/>
    <w:rsid w:val="00F46F3A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37A63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F37A6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37A63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F37A6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94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262/main/" TargetMode="External"/><Relationship Id="rId4" Type="http://schemas.openxmlformats.org/officeDocument/2006/relationships/hyperlink" Target="https://nsportal.ru/shkola/russkiy-yazyk/library/2015/05/10/tsitaty-i-znaki-prepinaniya-pri-ni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9</cp:revision>
  <dcterms:created xsi:type="dcterms:W3CDTF">2020-03-26T04:23:00Z</dcterms:created>
  <dcterms:modified xsi:type="dcterms:W3CDTF">2020-04-07T14:22:00Z</dcterms:modified>
</cp:coreProperties>
</file>